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1C30" w14:textId="4DBBA9D0" w:rsidR="001969F2" w:rsidRDefault="00B0001A" w:rsidP="001969F2">
      <w:pPr>
        <w:ind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E6CBA" wp14:editId="631A2979">
                <wp:simplePos x="0" y="0"/>
                <wp:positionH relativeFrom="column">
                  <wp:posOffset>-3810</wp:posOffset>
                </wp:positionH>
                <wp:positionV relativeFrom="paragraph">
                  <wp:posOffset>22860</wp:posOffset>
                </wp:positionV>
                <wp:extent cx="752475" cy="762000"/>
                <wp:effectExtent l="0" t="0" r="9525" b="0"/>
                <wp:wrapNone/>
                <wp:docPr id="109577822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796C7" id="Rectangle 8" o:spid="_x0000_s1026" style="position:absolute;margin-left:-.3pt;margin-top:1.8pt;width:59.2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" fillcolor="white [3212]" stroked="f" strokeweight="2pt"/>
            </w:pict>
          </mc:Fallback>
        </mc:AlternateContent>
      </w:r>
      <w:r w:rsidR="00140EBF">
        <w:rPr>
          <w:noProof/>
        </w:rPr>
        <w:drawing>
          <wp:inline distT="0" distB="0" distL="0" distR="0" wp14:anchorId="0F9BE16A" wp14:editId="03AA9102">
            <wp:extent cx="5760720" cy="3258922"/>
            <wp:effectExtent l="0" t="0" r="0" b="0"/>
            <wp:docPr id="1" name="Picture 1" descr="Dịch vụ công trực tuyến là gì? Điểm khác biệt với dịch vụ công thườ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ịch vụ công trực tuyến là gì? Điểm khác biệt với dịch vụ công thườ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23676" w14:textId="77777777" w:rsidR="00DA0E18" w:rsidRPr="00EA7A66" w:rsidRDefault="00DA0E18" w:rsidP="00EA7A66">
      <w:pPr>
        <w:spacing w:before="0"/>
        <w:ind w:firstLine="0"/>
        <w:jc w:val="left"/>
        <w:rPr>
          <w:rFonts w:ascii="Times New Roman" w:hAnsi="Times New Roman" w:cs="Times New Roman"/>
          <w:sz w:val="12"/>
          <w:szCs w:val="12"/>
        </w:rPr>
      </w:pPr>
    </w:p>
    <w:p w14:paraId="6FD658AC" w14:textId="49D84ABB" w:rsidR="001969F2" w:rsidRDefault="00DA0E18" w:rsidP="000F0108">
      <w:pPr>
        <w:spacing w:before="0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575750">
        <w:rPr>
          <w:rFonts w:ascii="Times New Roman" w:hAnsi="Times New Roman" w:cs="Times New Roman"/>
          <w:b/>
          <w:bCs/>
          <w:sz w:val="32"/>
          <w:szCs w:val="32"/>
        </w:rPr>
        <w:t xml:space="preserve">Dịch vụ công trực tuyến là hình thức người dân và doanh nghiệp thực hiện thủ tục hành chính trên Internet, không cần đến trực tiếp cơ quan </w:t>
      </w:r>
      <w:r w:rsidR="00E2107D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Pr="00575750">
        <w:rPr>
          <w:rFonts w:ascii="Times New Roman" w:hAnsi="Times New Roman" w:cs="Times New Roman"/>
          <w:b/>
          <w:bCs/>
          <w:sz w:val="32"/>
          <w:szCs w:val="32"/>
        </w:rPr>
        <w:t>hà nước</w:t>
      </w:r>
      <w:r w:rsidR="00575750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3B2A90">
        <w:rPr>
          <w:rFonts w:ascii="Times New Roman" w:hAnsi="Times New Roman" w:cs="Times New Roman"/>
          <w:b/>
          <w:bCs/>
          <w:sz w:val="32"/>
          <w:szCs w:val="32"/>
        </w:rPr>
        <w:t xml:space="preserve">mang lại nhiều lợi ích cho </w:t>
      </w:r>
      <w:r w:rsidR="00E2107D">
        <w:rPr>
          <w:rFonts w:ascii="Times New Roman" w:hAnsi="Times New Roman" w:cs="Times New Roman"/>
          <w:b/>
          <w:bCs/>
          <w:sz w:val="32"/>
          <w:szCs w:val="32"/>
        </w:rPr>
        <w:t xml:space="preserve">cả </w:t>
      </w:r>
      <w:r w:rsidR="003B2A90">
        <w:rPr>
          <w:rFonts w:ascii="Times New Roman" w:hAnsi="Times New Roman" w:cs="Times New Roman"/>
          <w:b/>
          <w:bCs/>
          <w:sz w:val="32"/>
          <w:szCs w:val="32"/>
        </w:rPr>
        <w:t xml:space="preserve">người dân, </w:t>
      </w:r>
      <w:r w:rsidR="00E2107D">
        <w:rPr>
          <w:rFonts w:ascii="Times New Roman" w:hAnsi="Times New Roman" w:cs="Times New Roman"/>
          <w:b/>
          <w:bCs/>
          <w:sz w:val="32"/>
          <w:szCs w:val="32"/>
        </w:rPr>
        <w:t xml:space="preserve">doanh nghiệp, cơ quan </w:t>
      </w:r>
      <w:r w:rsidR="00272CE4">
        <w:rPr>
          <w:rFonts w:ascii="Times New Roman" w:hAnsi="Times New Roman" w:cs="Times New Roman"/>
          <w:b/>
          <w:bCs/>
          <w:sz w:val="32"/>
          <w:szCs w:val="32"/>
        </w:rPr>
        <w:t xml:space="preserve">hành chính </w:t>
      </w:r>
      <w:r w:rsidR="00E2107D">
        <w:rPr>
          <w:rFonts w:ascii="Times New Roman" w:hAnsi="Times New Roman" w:cs="Times New Roman"/>
          <w:b/>
          <w:bCs/>
          <w:sz w:val="32"/>
          <w:szCs w:val="32"/>
        </w:rPr>
        <w:t>Nhà nước</w:t>
      </w:r>
      <w:r w:rsidR="00272CE4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91BB5E2" w14:textId="77777777" w:rsidR="00140EBF" w:rsidRPr="00EA7A66" w:rsidRDefault="00140EBF" w:rsidP="000F0108">
      <w:pPr>
        <w:spacing w:before="0"/>
        <w:ind w:firstLine="0"/>
        <w:rPr>
          <w:rFonts w:ascii="Times New Roman" w:hAnsi="Times New Roman" w:cs="Times New Roman"/>
          <w:b/>
          <w:bCs/>
          <w:sz w:val="12"/>
          <w:szCs w:val="12"/>
        </w:rPr>
      </w:pPr>
    </w:p>
    <w:p w14:paraId="15C3A8CD" w14:textId="77777777" w:rsidR="00472ED8" w:rsidRDefault="00EA7A66" w:rsidP="000F0108">
      <w:pPr>
        <w:spacing w:before="0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EA7A66">
        <w:rPr>
          <w:rFonts w:ascii="Times New Roman" w:hAnsi="Times New Roman" w:cs="Times New Roman"/>
          <w:b/>
          <w:bCs/>
          <w:sz w:val="32"/>
          <w:szCs w:val="32"/>
        </w:rPr>
        <w:t>Dịch vụ công trực tuyến là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gì?</w:t>
      </w:r>
    </w:p>
    <w:p w14:paraId="78BFCF6A" w14:textId="781D43EC" w:rsidR="00215638" w:rsidRPr="00472ED8" w:rsidRDefault="00215638" w:rsidP="000F0108">
      <w:pPr>
        <w:pStyle w:val="ListParagraph"/>
        <w:numPr>
          <w:ilvl w:val="0"/>
          <w:numId w:val="5"/>
        </w:numPr>
        <w:spacing w:before="0"/>
        <w:rPr>
          <w:rFonts w:ascii="Times New Roman" w:hAnsi="Times New Roman" w:cs="Times New Roman"/>
          <w:b/>
          <w:bCs/>
          <w:sz w:val="32"/>
          <w:szCs w:val="32"/>
        </w:rPr>
      </w:pPr>
      <w:r w:rsidRPr="00472ED8">
        <w:rPr>
          <w:rFonts w:ascii="Times New Roman" w:hAnsi="Times New Roman" w:cs="Times New Roman"/>
          <w:sz w:val="28"/>
          <w:szCs w:val="28"/>
        </w:rPr>
        <w:t>Dịch vụ công trực tuyến là hình thức người dân và doanh nghiệp thực hiện thủ tục hành chính trên Internet, không cần đến trực tiếp cơ quan Nhà nước</w:t>
      </w:r>
      <w:r w:rsidRPr="00472ED8">
        <w:rPr>
          <w:rFonts w:ascii="Times New Roman" w:hAnsi="Times New Roman" w:cs="Times New Roman"/>
          <w:sz w:val="28"/>
          <w:szCs w:val="28"/>
        </w:rPr>
        <w:t>.</w:t>
      </w:r>
    </w:p>
    <w:p w14:paraId="1825C03B" w14:textId="4B8D70F4" w:rsidR="00534640" w:rsidRDefault="00C15181" w:rsidP="000F0108">
      <w:pPr>
        <w:pStyle w:val="ListParagraph"/>
        <w:numPr>
          <w:ilvl w:val="0"/>
          <w:numId w:val="5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Chỉ cần điện thoại thông minh hoặc máy tính có kết nối Internet, người dân có thể:</w:t>
      </w:r>
    </w:p>
    <w:p w14:paraId="7553C67E" w14:textId="52E94E35" w:rsidR="00C15181" w:rsidRDefault="00C15181" w:rsidP="000F0108">
      <w:pPr>
        <w:pStyle w:val="ListParagraph"/>
        <w:numPr>
          <w:ilvl w:val="0"/>
          <w:numId w:val="6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 cứu trình tự thực hiện thủ tục hành chính;</w:t>
      </w:r>
    </w:p>
    <w:p w14:paraId="15361CD8" w14:textId="1512AA49" w:rsidR="00C15181" w:rsidRDefault="00C15181" w:rsidP="000F0108">
      <w:pPr>
        <w:pStyle w:val="ListParagraph"/>
        <w:numPr>
          <w:ilvl w:val="0"/>
          <w:numId w:val="6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Nộp hồ sơ trực tuyến ở bất kể nơi đâu</w:t>
      </w:r>
      <w:r w:rsidR="001D5A25">
        <w:rPr>
          <w:rFonts w:ascii="Times New Roman" w:hAnsi="Times New Roman" w:cs="Times New Roman"/>
          <w:sz w:val="28"/>
          <w:szCs w:val="28"/>
        </w:rPr>
        <w:t>, bất cứ thời gian nào;</w:t>
      </w:r>
    </w:p>
    <w:p w14:paraId="2254E912" w14:textId="63931A36" w:rsidR="001D5A25" w:rsidRDefault="001D5A25" w:rsidP="000F0108">
      <w:pPr>
        <w:pStyle w:val="ListParagraph"/>
        <w:numPr>
          <w:ilvl w:val="0"/>
          <w:numId w:val="6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Thanh toán lệ phí trực tuyến</w:t>
      </w:r>
      <w:r w:rsidR="00B0001A">
        <w:rPr>
          <w:rFonts w:ascii="Times New Roman" w:hAnsi="Times New Roman" w:cs="Times New Roman"/>
          <w:sz w:val="28"/>
          <w:szCs w:val="28"/>
        </w:rPr>
        <w:t xml:space="preserve"> qua ngân h</w:t>
      </w:r>
      <w:r w:rsidR="00264B1F">
        <w:rPr>
          <w:rFonts w:ascii="Times New Roman" w:hAnsi="Times New Roman" w:cs="Times New Roman"/>
          <w:sz w:val="28"/>
          <w:szCs w:val="28"/>
        </w:rPr>
        <w:t>àng hoặc quét mã QR, không dùng tiền mặt;</w:t>
      </w:r>
    </w:p>
    <w:p w14:paraId="1DF6C6EA" w14:textId="3B9744EF" w:rsidR="00C15181" w:rsidRDefault="00336214" w:rsidP="000F0108">
      <w:pPr>
        <w:pStyle w:val="ListParagraph"/>
        <w:numPr>
          <w:ilvl w:val="0"/>
          <w:numId w:val="6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Theo dõi tiến độ giải quyết hồ sơ;</w:t>
      </w:r>
    </w:p>
    <w:p w14:paraId="6636C661" w14:textId="2F45B6E2" w:rsidR="00336214" w:rsidRDefault="007C12CA" w:rsidP="000F0108">
      <w:pPr>
        <w:pStyle w:val="ListParagraph"/>
        <w:numPr>
          <w:ilvl w:val="0"/>
          <w:numId w:val="6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kết quả trực tiếp tại Trung tâm Phục vụ hành chính công, nhận kết quả điện tử hoặc nhận bản giấy qua đường bưu chính.</w:t>
      </w:r>
    </w:p>
    <w:p w14:paraId="542E46B1" w14:textId="75277AD8" w:rsidR="000C0CB5" w:rsidRDefault="000C0CB5" w:rsidP="000F0108">
      <w:pPr>
        <w:spacing w:before="0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Nộp hồ sơ </w:t>
      </w:r>
      <w:r w:rsidRPr="000C0CB5">
        <w:rPr>
          <w:rFonts w:ascii="Times New Roman" w:hAnsi="Times New Roman" w:cs="Times New Roman"/>
          <w:b/>
          <w:bCs/>
          <w:sz w:val="32"/>
          <w:szCs w:val="32"/>
        </w:rPr>
        <w:t xml:space="preserve">trực tuyến </w:t>
      </w:r>
      <w:r>
        <w:rPr>
          <w:rFonts w:ascii="Times New Roman" w:hAnsi="Times New Roman" w:cs="Times New Roman"/>
          <w:b/>
          <w:bCs/>
          <w:sz w:val="32"/>
          <w:szCs w:val="32"/>
        </w:rPr>
        <w:t>như thế nào</w:t>
      </w:r>
      <w:r w:rsidRPr="000C0CB5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2C17C339" w14:textId="26286DF4" w:rsidR="00061C20" w:rsidRPr="00662FCB" w:rsidRDefault="00061C20" w:rsidP="00B5105B">
      <w:pPr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 w:rsidRPr="00662FCB">
        <w:rPr>
          <w:rFonts w:ascii="Times New Roman" w:hAnsi="Times New Roman" w:cs="Times New Roman"/>
          <w:sz w:val="28"/>
          <w:szCs w:val="28"/>
        </w:rPr>
        <w:t xml:space="preserve">Để nộp hồ sơ trực tuyến </w:t>
      </w:r>
      <w:r w:rsidRPr="00662FCB">
        <w:rPr>
          <w:rFonts w:ascii="Times New Roman" w:hAnsi="Times New Roman" w:cs="Times New Roman"/>
          <w:sz w:val="28"/>
          <w:szCs w:val="28"/>
        </w:rPr>
        <w:t>người dân và doanh nghiệp</w:t>
      </w:r>
      <w:r w:rsidRPr="00662FCB">
        <w:rPr>
          <w:rFonts w:ascii="Times New Roman" w:hAnsi="Times New Roman" w:cs="Times New Roman"/>
          <w:sz w:val="28"/>
          <w:szCs w:val="28"/>
        </w:rPr>
        <w:t xml:space="preserve"> cần thực hiện những bước sau:</w:t>
      </w:r>
    </w:p>
    <w:p w14:paraId="6DE233EF" w14:textId="77777777" w:rsidR="00AC3972" w:rsidRDefault="002F3847" w:rsidP="00B5105B">
      <w:pPr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Bước 1: Truy cập </w:t>
      </w:r>
      <w:r w:rsidR="00AC3972">
        <w:rPr>
          <w:rFonts w:ascii="Times New Roman" w:hAnsi="Times New Roman" w:cs="Times New Roman"/>
          <w:sz w:val="28"/>
          <w:szCs w:val="28"/>
        </w:rPr>
        <w:t xml:space="preserve">Cổng dịch vụ công quốc gia </w:t>
      </w:r>
    </w:p>
    <w:p w14:paraId="60E0EF06" w14:textId="495CD948" w:rsidR="002F3847" w:rsidRDefault="00AC3972" w:rsidP="00B5105B">
      <w:pPr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56C94">
          <w:rPr>
            <w:rStyle w:val="Hyperlink"/>
            <w:rFonts w:ascii="Times New Roman" w:hAnsi="Times New Roman" w:cs="Times New Roman"/>
            <w:sz w:val="28"/>
            <w:szCs w:val="28"/>
          </w:rPr>
          <w:t>https://dichvucong.gov.vn/p/home/dvc-trang-chu.html</w:t>
        </w:r>
      </w:hyperlink>
    </w:p>
    <w:p w14:paraId="0ADD9B3A" w14:textId="52E5BC26" w:rsidR="00AC3972" w:rsidRDefault="00AC3972" w:rsidP="00B5105B">
      <w:pPr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Bước 2: </w:t>
      </w:r>
      <w:r w:rsidR="00B512D5">
        <w:rPr>
          <w:rFonts w:ascii="Times New Roman" w:hAnsi="Times New Roman" w:cs="Times New Roman"/>
          <w:sz w:val="28"/>
          <w:szCs w:val="28"/>
        </w:rPr>
        <w:t>Đăng nhập tài khoản (VNeID/tài khoản dịch vụ công)</w:t>
      </w:r>
    </w:p>
    <w:p w14:paraId="4BFD6114" w14:textId="09F85815" w:rsidR="00BA16A5" w:rsidRDefault="00BA16A5" w:rsidP="00B5105B">
      <w:pPr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Bước 3: Chọn thủ tục cần giải quyết</w:t>
      </w:r>
    </w:p>
    <w:p w14:paraId="219E6C38" w14:textId="1198B1D4" w:rsidR="00BA16A5" w:rsidRDefault="00BA16A5" w:rsidP="00B5105B">
      <w:pPr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Bước 4:</w:t>
      </w:r>
      <w:r w:rsidR="0093600B">
        <w:rPr>
          <w:rFonts w:ascii="Times New Roman" w:hAnsi="Times New Roman" w:cs="Times New Roman"/>
          <w:sz w:val="28"/>
          <w:szCs w:val="28"/>
        </w:rPr>
        <w:t xml:space="preserve"> Điền thông tin, tải hồ sơ điện tử</w:t>
      </w:r>
    </w:p>
    <w:p w14:paraId="30704FE2" w14:textId="71242713" w:rsidR="0093600B" w:rsidRDefault="0093600B" w:rsidP="00B5105B">
      <w:pPr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Bước 5: </w:t>
      </w:r>
      <w:r w:rsidR="00C756F2">
        <w:rPr>
          <w:rFonts w:ascii="Times New Roman" w:hAnsi="Times New Roman" w:cs="Times New Roman"/>
          <w:sz w:val="28"/>
          <w:szCs w:val="28"/>
        </w:rPr>
        <w:t xml:space="preserve">Gửi hồ sơ và theo dõi kết quả </w:t>
      </w:r>
    </w:p>
    <w:p w14:paraId="660D0D4F" w14:textId="6F73D014" w:rsidR="00D94B50" w:rsidRDefault="00D94B50" w:rsidP="00B5105B">
      <w:pPr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Bước 6: Thanh toán lệ phí trực tuyến (nếu có)</w:t>
      </w:r>
    </w:p>
    <w:p w14:paraId="7F6CA130" w14:textId="0A98BBDB" w:rsidR="00D94B50" w:rsidRPr="002F3847" w:rsidRDefault="00D62107" w:rsidP="00B5105B">
      <w:pPr>
        <w:spacing w:before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Bước 7: Nhận kết quả</w:t>
      </w:r>
    </w:p>
    <w:p w14:paraId="70CC30F6" w14:textId="636C03A7" w:rsidR="00061C20" w:rsidRDefault="007731DB" w:rsidP="000F0108">
      <w:pPr>
        <w:spacing w:before="0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Lợi ích của</w:t>
      </w:r>
      <w:r w:rsidRPr="007731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dịch vụ công</w:t>
      </w:r>
      <w:r w:rsidRPr="007731DB">
        <w:rPr>
          <w:rFonts w:ascii="Times New Roman" w:hAnsi="Times New Roman" w:cs="Times New Roman"/>
          <w:b/>
          <w:bCs/>
          <w:sz w:val="32"/>
          <w:szCs w:val="32"/>
        </w:rPr>
        <w:t xml:space="preserve"> trực tuyến </w:t>
      </w:r>
      <w:r>
        <w:rPr>
          <w:rFonts w:ascii="Times New Roman" w:hAnsi="Times New Roman" w:cs="Times New Roman"/>
          <w:b/>
          <w:bCs/>
          <w:sz w:val="32"/>
          <w:szCs w:val="32"/>
        </w:rPr>
        <w:t>là gì</w:t>
      </w:r>
      <w:r w:rsidRPr="007731DB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61D40514" w14:textId="18713534" w:rsidR="00EE46E4" w:rsidRPr="000461C2" w:rsidRDefault="00EE46E4" w:rsidP="000F0108">
      <w:pPr>
        <w:pStyle w:val="ListParagraph"/>
        <w:numPr>
          <w:ilvl w:val="0"/>
          <w:numId w:val="8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0461C2">
        <w:rPr>
          <w:rFonts w:ascii="Times New Roman" w:hAnsi="Times New Roman" w:cs="Times New Roman"/>
          <w:sz w:val="28"/>
          <w:szCs w:val="28"/>
        </w:rPr>
        <w:t>Không phải xếp hàng chờ đợi</w:t>
      </w:r>
    </w:p>
    <w:p w14:paraId="4DD6B8B7" w14:textId="542A12DF" w:rsidR="00EE46E4" w:rsidRPr="000461C2" w:rsidRDefault="00EE46E4" w:rsidP="000F0108">
      <w:pPr>
        <w:pStyle w:val="ListParagraph"/>
        <w:numPr>
          <w:ilvl w:val="0"/>
          <w:numId w:val="8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0461C2">
        <w:rPr>
          <w:rFonts w:ascii="Times New Roman" w:hAnsi="Times New Roman" w:cs="Times New Roman"/>
          <w:sz w:val="28"/>
          <w:szCs w:val="28"/>
        </w:rPr>
        <w:t>Tiết kiệm thời gian, chi phí đi lại</w:t>
      </w:r>
    </w:p>
    <w:p w14:paraId="6EB08CF9" w14:textId="3856F700" w:rsidR="00EE46E4" w:rsidRPr="000461C2" w:rsidRDefault="00EE46E4" w:rsidP="000F0108">
      <w:pPr>
        <w:pStyle w:val="ListParagraph"/>
        <w:numPr>
          <w:ilvl w:val="0"/>
          <w:numId w:val="8"/>
        </w:numPr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0461C2">
        <w:rPr>
          <w:rFonts w:ascii="Times New Roman" w:hAnsi="Times New Roman" w:cs="Times New Roman"/>
          <w:sz w:val="28"/>
          <w:szCs w:val="28"/>
        </w:rPr>
        <w:t>Thanh toán nhanh chóng, minh bạch</w:t>
      </w:r>
    </w:p>
    <w:p w14:paraId="0EA88530" w14:textId="1ED47B75" w:rsidR="00EE46E4" w:rsidRDefault="00EE46E4" w:rsidP="000F0108">
      <w:pPr>
        <w:pStyle w:val="ListParagraph"/>
        <w:numPr>
          <w:ilvl w:val="0"/>
          <w:numId w:val="8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0461C2">
        <w:rPr>
          <w:rFonts w:ascii="Times New Roman" w:hAnsi="Times New Roman" w:cs="Times New Roman"/>
          <w:sz w:val="28"/>
          <w:szCs w:val="28"/>
        </w:rPr>
        <w:t>Hồ sơ được xử lý công khai, rõ ràng</w:t>
      </w:r>
    </w:p>
    <w:p w14:paraId="7B1E8509" w14:textId="77777777" w:rsidR="000461C2" w:rsidRPr="000461C2" w:rsidRDefault="000461C2" w:rsidP="000F0108">
      <w:pPr>
        <w:spacing w:before="0"/>
      </w:pPr>
    </w:p>
    <w:p w14:paraId="7B237EC6" w14:textId="77777777" w:rsidR="000461C2" w:rsidRPr="000461C2" w:rsidRDefault="000461C2" w:rsidP="000461C2"/>
    <w:p w14:paraId="30919B9E" w14:textId="77777777" w:rsidR="000461C2" w:rsidRDefault="000461C2" w:rsidP="000461C2">
      <w:pPr>
        <w:rPr>
          <w:rFonts w:ascii="Times New Roman" w:hAnsi="Times New Roman" w:cs="Times New Roman"/>
          <w:sz w:val="28"/>
          <w:szCs w:val="28"/>
        </w:rPr>
      </w:pPr>
    </w:p>
    <w:p w14:paraId="2AD04C34" w14:textId="14083352" w:rsidR="000461C2" w:rsidRPr="000461C2" w:rsidRDefault="000461C2" w:rsidP="000461C2">
      <w:pPr>
        <w:tabs>
          <w:tab w:val="left" w:pos="2160"/>
        </w:tabs>
      </w:pPr>
      <w:r>
        <w:tab/>
      </w:r>
    </w:p>
    <w:sectPr w:rsidR="000461C2" w:rsidRPr="000461C2" w:rsidSect="000E57AB"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1093" w14:textId="77777777" w:rsidR="00DA49CD" w:rsidRDefault="00DA49CD" w:rsidP="00140EBF">
      <w:pPr>
        <w:spacing w:before="0"/>
      </w:pPr>
      <w:r>
        <w:separator/>
      </w:r>
    </w:p>
  </w:endnote>
  <w:endnote w:type="continuationSeparator" w:id="0">
    <w:p w14:paraId="18852AF4" w14:textId="77777777" w:rsidR="00DA49CD" w:rsidRDefault="00DA49CD" w:rsidP="00140EB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B065" w14:textId="77777777" w:rsidR="00DA49CD" w:rsidRDefault="00DA49CD" w:rsidP="00140EBF">
      <w:pPr>
        <w:spacing w:before="0"/>
      </w:pPr>
      <w:r>
        <w:separator/>
      </w:r>
    </w:p>
  </w:footnote>
  <w:footnote w:type="continuationSeparator" w:id="0">
    <w:p w14:paraId="70DACEC7" w14:textId="77777777" w:rsidR="00DA49CD" w:rsidRDefault="00DA49CD" w:rsidP="00140EB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BD8"/>
    <w:multiLevelType w:val="hybridMultilevel"/>
    <w:tmpl w:val="5F42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4778"/>
    <w:multiLevelType w:val="hybridMultilevel"/>
    <w:tmpl w:val="4614B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6556"/>
    <w:multiLevelType w:val="hybridMultilevel"/>
    <w:tmpl w:val="41CC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F6956"/>
    <w:multiLevelType w:val="hybridMultilevel"/>
    <w:tmpl w:val="A10A8CD6"/>
    <w:lvl w:ilvl="0" w:tplc="EDB83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E3886"/>
    <w:multiLevelType w:val="hybridMultilevel"/>
    <w:tmpl w:val="EA9265A8"/>
    <w:lvl w:ilvl="0" w:tplc="EDB83A1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3112526"/>
    <w:multiLevelType w:val="hybridMultilevel"/>
    <w:tmpl w:val="DAF0B3D4"/>
    <w:lvl w:ilvl="0" w:tplc="299A87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43791"/>
    <w:multiLevelType w:val="hybridMultilevel"/>
    <w:tmpl w:val="DC1C9B2A"/>
    <w:lvl w:ilvl="0" w:tplc="EDB83A1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200CA"/>
    <w:multiLevelType w:val="hybridMultilevel"/>
    <w:tmpl w:val="0452119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26876360">
    <w:abstractNumId w:val="7"/>
  </w:num>
  <w:num w:numId="2" w16cid:durableId="1950576169">
    <w:abstractNumId w:val="4"/>
  </w:num>
  <w:num w:numId="3" w16cid:durableId="283968344">
    <w:abstractNumId w:val="6"/>
  </w:num>
  <w:num w:numId="4" w16cid:durableId="2081243704">
    <w:abstractNumId w:val="2"/>
  </w:num>
  <w:num w:numId="5" w16cid:durableId="1490630913">
    <w:abstractNumId w:val="1"/>
  </w:num>
  <w:num w:numId="6" w16cid:durableId="1750931272">
    <w:abstractNumId w:val="3"/>
  </w:num>
  <w:num w:numId="7" w16cid:durableId="921527475">
    <w:abstractNumId w:val="0"/>
  </w:num>
  <w:num w:numId="8" w16cid:durableId="1801652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F2"/>
    <w:rsid w:val="000461C2"/>
    <w:rsid w:val="00061C20"/>
    <w:rsid w:val="000B60DC"/>
    <w:rsid w:val="000C0CB5"/>
    <w:rsid w:val="000E57AB"/>
    <w:rsid w:val="000F0108"/>
    <w:rsid w:val="00140EBF"/>
    <w:rsid w:val="0015175E"/>
    <w:rsid w:val="001969F2"/>
    <w:rsid w:val="001D5A25"/>
    <w:rsid w:val="00215638"/>
    <w:rsid w:val="00264B1F"/>
    <w:rsid w:val="00272CE4"/>
    <w:rsid w:val="002A574F"/>
    <w:rsid w:val="002F3847"/>
    <w:rsid w:val="00336214"/>
    <w:rsid w:val="003B2A90"/>
    <w:rsid w:val="00446858"/>
    <w:rsid w:val="004632B8"/>
    <w:rsid w:val="00472ED8"/>
    <w:rsid w:val="00534640"/>
    <w:rsid w:val="00575750"/>
    <w:rsid w:val="00662FCB"/>
    <w:rsid w:val="007401C4"/>
    <w:rsid w:val="007731DB"/>
    <w:rsid w:val="00797904"/>
    <w:rsid w:val="007C12CA"/>
    <w:rsid w:val="00927056"/>
    <w:rsid w:val="0093600B"/>
    <w:rsid w:val="00945453"/>
    <w:rsid w:val="00A06C3F"/>
    <w:rsid w:val="00AC3972"/>
    <w:rsid w:val="00B0001A"/>
    <w:rsid w:val="00B5105B"/>
    <w:rsid w:val="00B512D5"/>
    <w:rsid w:val="00BA16A5"/>
    <w:rsid w:val="00C15181"/>
    <w:rsid w:val="00C756F2"/>
    <w:rsid w:val="00D62107"/>
    <w:rsid w:val="00D624ED"/>
    <w:rsid w:val="00D94B50"/>
    <w:rsid w:val="00DA0E18"/>
    <w:rsid w:val="00DA49CD"/>
    <w:rsid w:val="00E2107D"/>
    <w:rsid w:val="00EA7A66"/>
    <w:rsid w:val="00EE46E4"/>
    <w:rsid w:val="00F07A8C"/>
    <w:rsid w:val="00F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12B8033F"/>
  <w15:chartTrackingRefBased/>
  <w15:docId w15:val="{DBEC1649-35E7-429D-ADFB-D1DEC1E3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6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9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9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9F2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9F2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9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9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9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9F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9F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9F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9F2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9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9F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9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9F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9F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EB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40EBF"/>
  </w:style>
  <w:style w:type="paragraph" w:styleId="Footer">
    <w:name w:val="footer"/>
    <w:basedOn w:val="Normal"/>
    <w:link w:val="FooterChar"/>
    <w:uiPriority w:val="99"/>
    <w:unhideWhenUsed/>
    <w:rsid w:val="00140E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40EBF"/>
  </w:style>
  <w:style w:type="character" w:styleId="Hyperlink">
    <w:name w:val="Hyperlink"/>
    <w:basedOn w:val="DefaultParagraphFont"/>
    <w:uiPriority w:val="99"/>
    <w:unhideWhenUsed/>
    <w:rsid w:val="00AC39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hvucong.gov.vn/p/home/dvc-trang-chu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2026-01-09T02:23:00Z</dcterms:created>
  <dcterms:modified xsi:type="dcterms:W3CDTF">2026-01-09T03:17:00Z</dcterms:modified>
</cp:coreProperties>
</file>